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71C2" w:rsidRPr="00B3032A" w:rsidRDefault="004271C2" w:rsidP="004271C2">
      <w:pPr>
        <w:pStyle w:val="NormalWeb"/>
        <w:rPr>
          <w:lang w:val="en-US"/>
        </w:rPr>
      </w:pPr>
      <w:r w:rsidRPr="00B3032A">
        <w:rPr>
          <w:lang w:val="en-US"/>
        </w:rPr>
        <w:t> </w:t>
      </w:r>
    </w:p>
    <w:p w:rsidR="004271C2" w:rsidRPr="004271C2" w:rsidRDefault="004271C2" w:rsidP="004271C2">
      <w:pPr>
        <w:pStyle w:val="NormalWeb"/>
        <w:jc w:val="center"/>
        <w:rPr>
          <w:lang w:val="en-GB"/>
        </w:rPr>
      </w:pPr>
      <w:r w:rsidRPr="004271C2">
        <w:rPr>
          <w:rStyle w:val="Forte"/>
          <w:lang w:val="en-GB"/>
        </w:rPr>
        <w:t>PANDEMIC AND INTERNATIONAL RESPONSIBILITY</w:t>
      </w:r>
    </w:p>
    <w:p w:rsidR="004271C2" w:rsidRPr="004271C2" w:rsidRDefault="004271C2" w:rsidP="004271C2">
      <w:pPr>
        <w:pStyle w:val="NormalWeb"/>
        <w:jc w:val="center"/>
        <w:rPr>
          <w:lang w:val="en-GB"/>
        </w:rPr>
      </w:pPr>
      <w:r w:rsidRPr="004271C2">
        <w:rPr>
          <w:rStyle w:val="Forte"/>
          <w:lang w:val="en-GB"/>
        </w:rPr>
        <w:t>OCTOBER 30, 2020</w:t>
      </w:r>
    </w:p>
    <w:p w:rsidR="004271C2" w:rsidRDefault="004271C2" w:rsidP="004271C2">
      <w:pPr>
        <w:pStyle w:val="NormalWeb"/>
        <w:jc w:val="center"/>
      </w:pPr>
      <w:r>
        <w:rPr>
          <w:rStyle w:val="Forte"/>
        </w:rPr>
        <w:t xml:space="preserve">ORGANIZATION: IJP – INSTITUTO JURÍDICO PORTUCALENTE </w:t>
      </w:r>
      <w:proofErr w:type="spellStart"/>
      <w:r w:rsidR="00F304B7" w:rsidRPr="003F0BD6">
        <w:rPr>
          <w:rStyle w:val="Forte"/>
        </w:rPr>
        <w:t>and</w:t>
      </w:r>
      <w:proofErr w:type="spellEnd"/>
      <w:r w:rsidR="00F304B7" w:rsidRPr="003F0BD6">
        <w:rPr>
          <w:rStyle w:val="Forte"/>
        </w:rPr>
        <w:t xml:space="preserve"> </w:t>
      </w:r>
      <w:r w:rsidRPr="003F0BD6">
        <w:rPr>
          <w:rStyle w:val="Forte"/>
        </w:rPr>
        <w:t>S</w:t>
      </w:r>
      <w:r>
        <w:rPr>
          <w:rStyle w:val="Forte"/>
        </w:rPr>
        <w:t>PDI – SOCIEDADE PORTUGUESA DE DIREITO INTERNACIONAL.</w:t>
      </w:r>
    </w:p>
    <w:p w:rsidR="004271C2" w:rsidRDefault="004271C2" w:rsidP="004271C2">
      <w:pPr>
        <w:pStyle w:val="NormalWeb"/>
      </w:pPr>
      <w:r>
        <w:t> 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9:00-9:30 | Reception of the participants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9:30-10:00 | Opening Session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9:30-9:40 |</w:t>
      </w:r>
      <w:r w:rsidRPr="004271C2">
        <w:rPr>
          <w:lang w:val="en-GB"/>
        </w:rPr>
        <w:t> Intervention by the Vice-Rector for research of the UPT (10 m)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9:40-9:50 |</w:t>
      </w:r>
      <w:r w:rsidRPr="004271C2">
        <w:rPr>
          <w:lang w:val="en-GB"/>
        </w:rPr>
        <w:t> </w:t>
      </w:r>
      <w:r w:rsidRPr="003F0BD6">
        <w:rPr>
          <w:lang w:val="en-GB"/>
        </w:rPr>
        <w:t>Interv</w:t>
      </w:r>
      <w:r w:rsidR="00844604" w:rsidRPr="003F0BD6">
        <w:rPr>
          <w:lang w:val="en-GB"/>
        </w:rPr>
        <w:t xml:space="preserve">ention by the President of the </w:t>
      </w:r>
      <w:proofErr w:type="spellStart"/>
      <w:r w:rsidRPr="003F0BD6">
        <w:rPr>
          <w:lang w:val="en-GB"/>
        </w:rPr>
        <w:t>Sociedade</w:t>
      </w:r>
      <w:proofErr w:type="spellEnd"/>
      <w:r w:rsidRPr="003F0BD6">
        <w:rPr>
          <w:lang w:val="en-GB"/>
        </w:rPr>
        <w:t xml:space="preserve"> Portuguesa de </w:t>
      </w:r>
      <w:proofErr w:type="spellStart"/>
      <w:r w:rsidRPr="003F0BD6">
        <w:rPr>
          <w:lang w:val="en-GB"/>
        </w:rPr>
        <w:t>Direito</w:t>
      </w:r>
      <w:proofErr w:type="spellEnd"/>
      <w:r w:rsidRPr="003F0BD6">
        <w:rPr>
          <w:lang w:val="en-GB"/>
        </w:rPr>
        <w:t xml:space="preserve"> </w:t>
      </w:r>
      <w:proofErr w:type="spellStart"/>
      <w:r w:rsidRPr="003F0BD6">
        <w:rPr>
          <w:lang w:val="en-GB"/>
        </w:rPr>
        <w:t>Internacional</w:t>
      </w:r>
      <w:proofErr w:type="spellEnd"/>
      <w:r w:rsidRPr="003F0BD6">
        <w:rPr>
          <w:lang w:val="en-GB"/>
        </w:rPr>
        <w:t xml:space="preserve"> (10 m)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9:50-10:00 |</w:t>
      </w:r>
      <w:r w:rsidRPr="004271C2">
        <w:rPr>
          <w:lang w:val="en-GB"/>
        </w:rPr>
        <w:t xml:space="preserve"> Intervention by the President of the Instituto </w:t>
      </w:r>
      <w:proofErr w:type="spellStart"/>
      <w:r w:rsidRPr="004271C2">
        <w:rPr>
          <w:lang w:val="en-GB"/>
        </w:rPr>
        <w:t>Jurídico</w:t>
      </w:r>
      <w:proofErr w:type="spellEnd"/>
      <w:r w:rsidRPr="004271C2">
        <w:rPr>
          <w:lang w:val="en-GB"/>
        </w:rPr>
        <w:t xml:space="preserve"> </w:t>
      </w:r>
      <w:proofErr w:type="spellStart"/>
      <w:r w:rsidRPr="004271C2">
        <w:rPr>
          <w:lang w:val="en-GB"/>
        </w:rPr>
        <w:t>Portucalense</w:t>
      </w:r>
      <w:proofErr w:type="spellEnd"/>
      <w:r w:rsidRPr="004271C2">
        <w:rPr>
          <w:lang w:val="en-GB"/>
        </w:rPr>
        <w:t xml:space="preserve"> (10 m)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lang w:val="en-GB"/>
        </w:rPr>
        <w:t> 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10:00 First Session – International Responsibility of States</w:t>
      </w:r>
    </w:p>
    <w:p w:rsidR="004271C2" w:rsidRDefault="004271C2" w:rsidP="004271C2">
      <w:pPr>
        <w:pStyle w:val="NormalWeb"/>
      </w:pPr>
      <w:r>
        <w:rPr>
          <w:rStyle w:val="Forte"/>
        </w:rPr>
        <w:t>10:00-10:30 |</w:t>
      </w:r>
      <w:r>
        <w:t> </w:t>
      </w:r>
      <w:r>
        <w:rPr>
          <w:rStyle w:val="Forte"/>
        </w:rPr>
        <w:t xml:space="preserve">Maria Teresa Ponte </w:t>
      </w:r>
      <w:proofErr w:type="spellStart"/>
      <w:r>
        <w:rPr>
          <w:rStyle w:val="Forte"/>
        </w:rPr>
        <w:t>Iglesias</w:t>
      </w:r>
      <w:proofErr w:type="spellEnd"/>
      <w:r>
        <w:t xml:space="preserve"> – Professor </w:t>
      </w:r>
      <w:proofErr w:type="spellStart"/>
      <w:r>
        <w:t>of</w:t>
      </w:r>
      <w:proofErr w:type="spellEnd"/>
      <w:r>
        <w:t xml:space="preserve"> Faculdade de </w:t>
      </w:r>
      <w:proofErr w:type="spellStart"/>
      <w:r>
        <w:t>Derecho</w:t>
      </w:r>
      <w:proofErr w:type="spellEnd"/>
      <w:r>
        <w:t xml:space="preserve"> de la Universidade de Santiago de Compostela</w:t>
      </w:r>
    </w:p>
    <w:p w:rsidR="004271C2" w:rsidRDefault="004271C2" w:rsidP="004271C2">
      <w:pPr>
        <w:pStyle w:val="NormalWeb"/>
      </w:pPr>
      <w:r>
        <w:rPr>
          <w:rStyle w:val="Forte"/>
        </w:rPr>
        <w:t>10:35-11:05 | Cláudia Monge</w:t>
      </w:r>
      <w:r>
        <w:t xml:space="preserve"> – Professor </w:t>
      </w:r>
      <w:proofErr w:type="spellStart"/>
      <w:r>
        <w:t>of</w:t>
      </w:r>
      <w:proofErr w:type="spellEnd"/>
      <w:r>
        <w:t xml:space="preserve"> Faculdade de Direito da Universidade de Lisboa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11:10-11:20 |</w:t>
      </w:r>
      <w:r w:rsidRPr="004271C2">
        <w:rPr>
          <w:lang w:val="en-GB"/>
        </w:rPr>
        <w:t> Presentation of the first paper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11:20-11:30 |</w:t>
      </w:r>
      <w:r w:rsidRPr="004271C2">
        <w:rPr>
          <w:lang w:val="en-GB"/>
        </w:rPr>
        <w:t> Presentation of the second paper 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11:45-12:00 |</w:t>
      </w:r>
      <w:r w:rsidRPr="004271C2">
        <w:rPr>
          <w:lang w:val="en-GB"/>
        </w:rPr>
        <w:t> </w:t>
      </w:r>
      <w:proofErr w:type="spellStart"/>
      <w:r w:rsidRPr="004271C2">
        <w:rPr>
          <w:rStyle w:val="nfase"/>
          <w:lang w:val="en-GB"/>
        </w:rPr>
        <w:t>Cofeebreak</w:t>
      </w:r>
      <w:proofErr w:type="spellEnd"/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12:00-13:00 |</w:t>
      </w:r>
      <w:r w:rsidRPr="004271C2">
        <w:rPr>
          <w:lang w:val="en-GB"/>
        </w:rPr>
        <w:t> Debate 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13:00-14:30 |</w:t>
      </w:r>
      <w:r w:rsidRPr="004271C2">
        <w:rPr>
          <w:lang w:val="en-GB"/>
        </w:rPr>
        <w:t> </w:t>
      </w:r>
      <w:r w:rsidRPr="004271C2">
        <w:rPr>
          <w:rStyle w:val="nfase"/>
          <w:lang w:val="en-GB"/>
        </w:rPr>
        <w:t>Lunch break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lang w:val="en-GB"/>
        </w:rPr>
        <w:t> 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15:00 Second Session - International Responsibility of International Organizations</w:t>
      </w:r>
    </w:p>
    <w:p w:rsidR="004271C2" w:rsidRDefault="004271C2" w:rsidP="004271C2">
      <w:pPr>
        <w:pStyle w:val="NormalWeb"/>
      </w:pPr>
      <w:r>
        <w:rPr>
          <w:rStyle w:val="Forte"/>
        </w:rPr>
        <w:t xml:space="preserve">15:00-15:30 | Valério de Oliveira </w:t>
      </w:r>
      <w:proofErr w:type="spellStart"/>
      <w:r>
        <w:rPr>
          <w:rStyle w:val="Forte"/>
        </w:rPr>
        <w:t>Mazzuoli</w:t>
      </w:r>
      <w:proofErr w:type="spellEnd"/>
      <w:r>
        <w:t> - Professor </w:t>
      </w:r>
      <w:proofErr w:type="spellStart"/>
      <w:r>
        <w:t>of</w:t>
      </w:r>
      <w:proofErr w:type="spellEnd"/>
      <w:r>
        <w:t xml:space="preserve"> Faculdade de Direito da Universidade Federal de Mato Grosso (</w:t>
      </w:r>
      <w:proofErr w:type="spellStart"/>
      <w:r>
        <w:t>Brazil</w:t>
      </w:r>
      <w:proofErr w:type="spellEnd"/>
      <w:r>
        <w:t>)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lastRenderedPageBreak/>
        <w:t>15:35-16:05 | Sean Murphy</w:t>
      </w:r>
      <w:r w:rsidRPr="004271C2">
        <w:rPr>
          <w:lang w:val="en-GB"/>
        </w:rPr>
        <w:t xml:space="preserve"> - Professor of George Washington University Law School and Member of the International Law </w:t>
      </w:r>
      <w:proofErr w:type="spellStart"/>
      <w:r w:rsidRPr="004271C2">
        <w:rPr>
          <w:lang w:val="en-GB"/>
        </w:rPr>
        <w:t>Comission</w:t>
      </w:r>
      <w:proofErr w:type="spellEnd"/>
      <w:r w:rsidRPr="004271C2">
        <w:rPr>
          <w:lang w:val="en-GB"/>
        </w:rPr>
        <w:t xml:space="preserve"> (ILC)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16:10-16:20 |</w:t>
      </w:r>
      <w:r w:rsidRPr="004271C2">
        <w:rPr>
          <w:lang w:val="en-GB"/>
        </w:rPr>
        <w:t> Presentation of the third paper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16:20-16:30 |</w:t>
      </w:r>
      <w:r w:rsidRPr="004271C2">
        <w:rPr>
          <w:lang w:val="en-GB"/>
        </w:rPr>
        <w:t> Presentation of the fourth paper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16:30-17:30 |</w:t>
      </w:r>
      <w:r w:rsidRPr="004271C2">
        <w:rPr>
          <w:lang w:val="en-GB"/>
        </w:rPr>
        <w:t> Debate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rStyle w:val="Forte"/>
          <w:lang w:val="en-GB"/>
        </w:rPr>
        <w:t>17:30-17:45 | Closing session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lang w:val="en-GB"/>
        </w:rPr>
        <w:t> 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lang w:val="en-GB"/>
        </w:rPr>
        <w:t>The Seminar will be in person and by videoconference</w:t>
      </w:r>
    </w:p>
    <w:p w:rsidR="004271C2" w:rsidRPr="004271C2" w:rsidRDefault="004271C2" w:rsidP="004271C2">
      <w:pPr>
        <w:pStyle w:val="NormalWeb"/>
        <w:rPr>
          <w:lang w:val="en-GB"/>
        </w:rPr>
      </w:pPr>
      <w:r w:rsidRPr="004271C2">
        <w:rPr>
          <w:lang w:val="en-GB"/>
        </w:rPr>
        <w:t> </w:t>
      </w:r>
    </w:p>
    <w:p w:rsidR="009E11D6" w:rsidRPr="004271C2" w:rsidRDefault="009E11D6">
      <w:pPr>
        <w:rPr>
          <w:lang w:val="en-GB"/>
        </w:rPr>
      </w:pPr>
    </w:p>
    <w:sectPr w:rsidR="009E11D6" w:rsidRPr="00427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C2"/>
    <w:rsid w:val="000178B9"/>
    <w:rsid w:val="00206C6D"/>
    <w:rsid w:val="002E1F65"/>
    <w:rsid w:val="00396189"/>
    <w:rsid w:val="003F0BD6"/>
    <w:rsid w:val="004271C2"/>
    <w:rsid w:val="00437EA4"/>
    <w:rsid w:val="005C6838"/>
    <w:rsid w:val="005D2C8A"/>
    <w:rsid w:val="00666AA0"/>
    <w:rsid w:val="007E2A52"/>
    <w:rsid w:val="00817185"/>
    <w:rsid w:val="00844604"/>
    <w:rsid w:val="009E11D6"/>
    <w:rsid w:val="00A2555D"/>
    <w:rsid w:val="00B3032A"/>
    <w:rsid w:val="00B71CC3"/>
    <w:rsid w:val="00F3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D419"/>
  <w15:chartTrackingRefBased/>
  <w15:docId w15:val="{C8E36E0D-B991-47CF-A204-1A86875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4271C2"/>
    <w:rPr>
      <w:b/>
      <w:bCs/>
    </w:rPr>
  </w:style>
  <w:style w:type="character" w:styleId="nfase">
    <w:name w:val="Emphasis"/>
    <w:basedOn w:val="Tipodeletrapredefinidodopargrafo"/>
    <w:uiPriority w:val="20"/>
    <w:qFormat/>
    <w:rsid w:val="004271C2"/>
    <w:rPr>
      <w:i/>
      <w:iCs/>
    </w:rPr>
  </w:style>
  <w:style w:type="table" w:styleId="TabelacomGrelha">
    <w:name w:val="Table Grid"/>
    <w:basedOn w:val="Tabelanormal"/>
    <w:uiPriority w:val="39"/>
    <w:rsid w:val="002E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Microsoft Office User</cp:lastModifiedBy>
  <cp:revision>5</cp:revision>
  <dcterms:created xsi:type="dcterms:W3CDTF">2020-08-07T12:02:00Z</dcterms:created>
  <dcterms:modified xsi:type="dcterms:W3CDTF">2020-08-07T16:44:00Z</dcterms:modified>
</cp:coreProperties>
</file>